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黑体" w:eastAsia="方正小标宋简体" w:cs="宋体"/>
          <w:spacing w:val="-8"/>
          <w:sz w:val="44"/>
          <w:szCs w:val="44"/>
        </w:rPr>
      </w:pPr>
      <w:r>
        <w:rPr>
          <w:rFonts w:hint="eastAsia" w:ascii="方正小标宋简体" w:hAnsi="黑体" w:eastAsia="方正小标宋简体" w:cs="宋体"/>
          <w:spacing w:val="-8"/>
          <w:sz w:val="44"/>
          <w:szCs w:val="44"/>
        </w:rPr>
        <w:t>陕西省社科界重大理论与现实问题研究</w:t>
      </w:r>
    </w:p>
    <w:p>
      <w:pPr>
        <w:spacing w:line="640" w:lineRule="exact"/>
        <w:jc w:val="center"/>
        <w:rPr>
          <w:rFonts w:ascii="方正小标宋简体" w:hAnsi="黑体" w:eastAsia="方正小标宋简体" w:cs="宋体"/>
          <w:spacing w:val="-8"/>
          <w:sz w:val="44"/>
          <w:szCs w:val="44"/>
        </w:rPr>
      </w:pPr>
      <w:r>
        <w:rPr>
          <w:rFonts w:hint="eastAsia" w:ascii="方正小标宋简体" w:hAnsi="黑体" w:eastAsia="方正小标宋简体" w:cs="宋体"/>
          <w:spacing w:val="-8"/>
          <w:sz w:val="44"/>
          <w:szCs w:val="44"/>
        </w:rPr>
        <w:t>合作项目管理办法</w:t>
      </w:r>
    </w:p>
    <w:p>
      <w:pPr>
        <w:spacing w:line="640" w:lineRule="exact"/>
        <w:jc w:val="center"/>
        <w:rPr>
          <w:rFonts w:ascii="仿宋_GB2312" w:hAnsi="仿宋" w:eastAsia="仿宋_GB2312" w:cs="Courier New"/>
          <w:sz w:val="32"/>
          <w:szCs w:val="32"/>
        </w:rPr>
      </w:pPr>
      <w:r>
        <w:rPr>
          <w:rFonts w:ascii="仿宋_GB2312" w:hAnsi="仿宋" w:eastAsia="仿宋_GB2312" w:cs="Courier New"/>
          <w:sz w:val="32"/>
          <w:szCs w:val="32"/>
        </w:rPr>
        <w:t>(</w:t>
      </w:r>
      <w:r>
        <w:rPr>
          <w:rFonts w:hint="eastAsia" w:ascii="仿宋_GB2312" w:hAnsi="仿宋" w:eastAsia="仿宋_GB2312" w:cs="Courier New"/>
          <w:sz w:val="32"/>
          <w:szCs w:val="32"/>
        </w:rPr>
        <w:t>试行</w:t>
      </w:r>
      <w:r>
        <w:rPr>
          <w:rFonts w:ascii="仿宋_GB2312" w:hAnsi="仿宋" w:eastAsia="仿宋_GB2312" w:cs="Courier New"/>
          <w:sz w:val="32"/>
          <w:szCs w:val="32"/>
        </w:rPr>
        <w:t xml:space="preserve"> 2020</w:t>
      </w:r>
      <w:r>
        <w:rPr>
          <w:rFonts w:hint="eastAsia" w:ascii="仿宋_GB2312" w:hAnsi="仿宋" w:eastAsia="仿宋_GB2312" w:cs="Courier New"/>
          <w:sz w:val="32"/>
          <w:szCs w:val="32"/>
        </w:rPr>
        <w:t>年修订版</w:t>
      </w:r>
      <w:r>
        <w:rPr>
          <w:rFonts w:ascii="仿宋_GB2312" w:hAnsi="仿宋" w:eastAsia="仿宋_GB2312" w:cs="Courier New"/>
          <w:sz w:val="32"/>
          <w:szCs w:val="32"/>
        </w:rPr>
        <w:t>)</w:t>
      </w:r>
    </w:p>
    <w:p>
      <w:pPr>
        <w:ind w:firstLine="611" w:firstLineChars="200"/>
        <w:rPr>
          <w:rFonts w:ascii="仿宋_GB2312" w:hAnsi="仿宋" w:eastAsia="仿宋_GB2312" w:cs="宋体"/>
          <w:b/>
          <w:bCs/>
          <w:spacing w:val="-8"/>
          <w:kern w:val="0"/>
          <w:sz w:val="32"/>
          <w:szCs w:val="32"/>
        </w:rPr>
      </w:pPr>
    </w:p>
    <w:p>
      <w:pPr>
        <w:jc w:val="center"/>
        <w:rPr>
          <w:rFonts w:ascii="仿宋_GB2312" w:hAnsi="仿宋" w:eastAsia="仿宋_GB2312" w:cs="宋体"/>
          <w:b/>
          <w:sz w:val="32"/>
          <w:szCs w:val="32"/>
        </w:rPr>
      </w:pPr>
      <w:r>
        <w:rPr>
          <w:rFonts w:hint="eastAsia" w:ascii="黑体" w:hAnsi="黑体" w:eastAsia="黑体" w:cs="宋体"/>
          <w:bCs/>
          <w:kern w:val="0"/>
          <w:sz w:val="32"/>
          <w:szCs w:val="32"/>
        </w:rPr>
        <w:t>第一章</w:t>
      </w:r>
      <w:r>
        <w:rPr>
          <w:rFonts w:ascii="黑体" w:hAnsi="黑体" w:eastAsia="黑体" w:cs="宋体"/>
          <w:bCs/>
          <w:kern w:val="0"/>
          <w:sz w:val="32"/>
          <w:szCs w:val="32"/>
        </w:rPr>
        <w:t xml:space="preserve">  </w:t>
      </w:r>
      <w:r>
        <w:rPr>
          <w:rFonts w:hint="eastAsia" w:ascii="黑体" w:hAnsi="黑体" w:eastAsia="黑体" w:cs="宋体"/>
          <w:bCs/>
          <w:kern w:val="0"/>
          <w:sz w:val="32"/>
          <w:szCs w:val="32"/>
        </w:rPr>
        <w:t>总</w:t>
      </w:r>
      <w:r>
        <w:rPr>
          <w:rFonts w:ascii="黑体" w:hAnsi="黑体" w:eastAsia="黑体" w:cs="宋体"/>
          <w:bCs/>
          <w:kern w:val="0"/>
          <w:sz w:val="32"/>
          <w:szCs w:val="32"/>
        </w:rPr>
        <w:t xml:space="preserve">  </w:t>
      </w:r>
      <w:r>
        <w:rPr>
          <w:rFonts w:hint="eastAsia" w:ascii="黑体" w:hAnsi="黑体" w:eastAsia="黑体" w:cs="宋体"/>
          <w:bCs/>
          <w:kern w:val="0"/>
          <w:sz w:val="32"/>
          <w:szCs w:val="32"/>
        </w:rPr>
        <w:t>则</w:t>
      </w:r>
    </w:p>
    <w:p>
      <w:pPr>
        <w:ind w:firstLine="643" w:firstLineChars="200"/>
        <w:rPr>
          <w:rFonts w:ascii="仿宋_GB2312" w:hAnsi="仿宋" w:eastAsia="仿宋_GB2312" w:cs="Courier New"/>
          <w:sz w:val="32"/>
          <w:szCs w:val="32"/>
        </w:rPr>
      </w:pPr>
      <w:r>
        <w:rPr>
          <w:rFonts w:hint="eastAsia" w:ascii="仿宋_GB2312" w:hAnsi="仿宋" w:eastAsia="仿宋_GB2312" w:cs="宋体"/>
          <w:b/>
          <w:bCs/>
          <w:kern w:val="0"/>
          <w:sz w:val="32"/>
          <w:szCs w:val="32"/>
        </w:rPr>
        <w:t>第一条</w:t>
      </w:r>
      <w:r>
        <w:rPr>
          <w:rFonts w:ascii="仿宋_GB2312" w:hAnsi="仿宋" w:eastAsia="仿宋_GB2312" w:cs="宋体"/>
          <w:b/>
          <w:bCs/>
          <w:kern w:val="0"/>
          <w:sz w:val="32"/>
          <w:szCs w:val="32"/>
        </w:rPr>
        <w:t xml:space="preserve"> </w:t>
      </w:r>
      <w:r>
        <w:rPr>
          <w:rFonts w:ascii="仿宋_GB2312" w:hAnsi="仿宋" w:eastAsia="仿宋_GB2312" w:cs="宋体"/>
          <w:bCs/>
          <w:kern w:val="0"/>
          <w:sz w:val="32"/>
          <w:szCs w:val="32"/>
        </w:rPr>
        <w:t xml:space="preserve"> </w:t>
      </w:r>
      <w:r>
        <w:rPr>
          <w:rFonts w:hint="eastAsia" w:ascii="仿宋_GB2312" w:hAnsi="仿宋" w:eastAsia="仿宋_GB2312" w:cs="Courier New"/>
          <w:sz w:val="32"/>
          <w:szCs w:val="32"/>
        </w:rPr>
        <w:t>为加强和规范陕西省社科界重大理论与现实问题研究合作项目的管理，根据《陕西省社科界重大理论与现实问题研究项目管理办法》，结合实际，制定本办法。</w:t>
      </w:r>
    </w:p>
    <w:p>
      <w:pPr>
        <w:shd w:val="clear" w:color="auto" w:fill="FFFFFF"/>
        <w:ind w:firstLine="643" w:firstLineChars="200"/>
        <w:rPr>
          <w:rFonts w:ascii="仿宋_GB2312" w:hAnsi="仿宋" w:eastAsia="仿宋_GB2312" w:cs="Courier New"/>
          <w:sz w:val="32"/>
          <w:szCs w:val="32"/>
        </w:rPr>
      </w:pPr>
      <w:r>
        <w:rPr>
          <w:rFonts w:hint="eastAsia" w:ascii="仿宋_GB2312" w:hAnsi="仿宋" w:eastAsia="仿宋_GB2312" w:cs="宋体"/>
          <w:b/>
          <w:bCs/>
          <w:kern w:val="0"/>
          <w:sz w:val="32"/>
          <w:szCs w:val="32"/>
        </w:rPr>
        <w:t>第二条</w:t>
      </w:r>
      <w:r>
        <w:rPr>
          <w:rFonts w:ascii="仿宋_GB2312" w:hAnsi="仿宋" w:eastAsia="仿宋_GB2312" w:cs="宋体"/>
          <w:bCs/>
          <w:kern w:val="0"/>
          <w:sz w:val="32"/>
          <w:szCs w:val="32"/>
        </w:rPr>
        <w:t xml:space="preserve">  </w:t>
      </w:r>
      <w:r>
        <w:rPr>
          <w:rFonts w:hint="eastAsia" w:ascii="仿宋_GB2312" w:hAnsi="仿宋" w:eastAsia="仿宋_GB2312" w:cs="Courier New"/>
          <w:sz w:val="32"/>
          <w:szCs w:val="32"/>
        </w:rPr>
        <w:t>陕西省社科界重大理论与现实问题研究合作项目是“陕西省社科界重大理论与现实问题研究项目”的重要组成部分，指由省社科联与合作方在商定的哲学社会科学领域内设立的研究项目。合作方包括省级党政部门、市级党委政府及其他经济社会组织。</w:t>
      </w:r>
    </w:p>
    <w:p>
      <w:pPr>
        <w:ind w:firstLine="643" w:firstLineChars="200"/>
        <w:rPr>
          <w:rFonts w:ascii="仿宋_GB2312" w:hAnsi="仿宋" w:eastAsia="仿宋_GB2312" w:cs="Courier New"/>
          <w:sz w:val="32"/>
          <w:szCs w:val="32"/>
        </w:rPr>
      </w:pPr>
      <w:r>
        <w:rPr>
          <w:rFonts w:hint="eastAsia" w:ascii="仿宋_GB2312" w:hAnsi="仿宋" w:eastAsia="仿宋_GB2312" w:cs="宋体"/>
          <w:b/>
          <w:bCs/>
          <w:kern w:val="0"/>
          <w:sz w:val="32"/>
          <w:szCs w:val="32"/>
        </w:rPr>
        <w:t>第三条</w:t>
      </w:r>
      <w:r>
        <w:rPr>
          <w:rFonts w:ascii="仿宋_GB2312" w:hAnsi="仿宋" w:eastAsia="仿宋_GB2312" w:cs="宋体"/>
          <w:b/>
          <w:bCs/>
          <w:kern w:val="0"/>
          <w:sz w:val="32"/>
          <w:szCs w:val="32"/>
        </w:rPr>
        <w:t xml:space="preserve">  </w:t>
      </w:r>
      <w:r>
        <w:rPr>
          <w:rFonts w:hint="eastAsia" w:ascii="仿宋_GB2312" w:hAnsi="仿宋" w:eastAsia="仿宋_GB2312" w:cs="Courier New"/>
          <w:sz w:val="32"/>
          <w:szCs w:val="32"/>
        </w:rPr>
        <w:t>本项目旨在发挥“陕西省社科界重大理论与现实问题研究项目”平台的导向作用，</w:t>
      </w:r>
      <w:r>
        <w:rPr>
          <w:rFonts w:hint="eastAsia" w:ascii="仿宋_GB2312" w:hAnsi="仿宋" w:eastAsia="仿宋_GB2312" w:cs="宋体"/>
          <w:kern w:val="0"/>
          <w:sz w:val="32"/>
          <w:szCs w:val="32"/>
        </w:rPr>
        <w:t>搭建社科研究与现实需求之间的桥梁，促进研学用深度融合，</w:t>
      </w:r>
      <w:r>
        <w:rPr>
          <w:rFonts w:hint="eastAsia" w:ascii="仿宋_GB2312" w:hAnsi="仿宋" w:eastAsia="仿宋_GB2312" w:cs="Courier New"/>
          <w:sz w:val="32"/>
          <w:szCs w:val="32"/>
        </w:rPr>
        <w:t>吸引与整合社会资源投入我省哲学社会科学理论与现实问题研究，促进有关部门、地区、其他经济社会组织与社科类教学科研机构及智库组织的合作，</w:t>
      </w:r>
      <w:r>
        <w:rPr>
          <w:rFonts w:hint="eastAsia" w:ascii="仿宋_GB2312" w:hAnsi="仿宋" w:eastAsia="仿宋_GB2312" w:cs="宋体"/>
          <w:kern w:val="0"/>
          <w:sz w:val="32"/>
          <w:szCs w:val="32"/>
        </w:rPr>
        <w:t>引导全省广大社科理论工作者</w:t>
      </w:r>
      <w:r>
        <w:rPr>
          <w:rFonts w:hint="eastAsia" w:ascii="仿宋_GB2312" w:hAnsi="仿宋" w:eastAsia="仿宋_GB2312" w:cs="Courier New"/>
          <w:sz w:val="32"/>
          <w:szCs w:val="32"/>
        </w:rPr>
        <w:t>紧紧围绕全省经济社会发展重点热点难点问题，开展前瞻性、针对性、储备性对策研究，为陕西发展提供理论支持与智力服务。</w:t>
      </w:r>
    </w:p>
    <w:p>
      <w:pPr>
        <w:jc w:val="center"/>
        <w:rPr>
          <w:rFonts w:ascii="黑体" w:hAnsi="黑体" w:eastAsia="黑体" w:cs="宋体"/>
          <w:bCs/>
          <w:kern w:val="0"/>
          <w:sz w:val="32"/>
          <w:szCs w:val="32"/>
        </w:rPr>
      </w:pPr>
      <w:r>
        <w:rPr>
          <w:rFonts w:hint="eastAsia" w:ascii="黑体" w:hAnsi="黑体" w:eastAsia="黑体" w:cs="宋体"/>
          <w:bCs/>
          <w:kern w:val="0"/>
          <w:sz w:val="32"/>
          <w:szCs w:val="32"/>
        </w:rPr>
        <w:t>第二章</w:t>
      </w:r>
      <w:r>
        <w:rPr>
          <w:rFonts w:ascii="黑体" w:hAnsi="黑体" w:eastAsia="黑体" w:cs="宋体"/>
          <w:bCs/>
          <w:kern w:val="0"/>
          <w:sz w:val="32"/>
          <w:szCs w:val="32"/>
        </w:rPr>
        <w:t xml:space="preserve">  </w:t>
      </w:r>
      <w:r>
        <w:rPr>
          <w:rFonts w:hint="eastAsia" w:ascii="黑体" w:hAnsi="黑体" w:eastAsia="黑体" w:cs="宋体"/>
          <w:bCs/>
          <w:kern w:val="0"/>
          <w:sz w:val="32"/>
          <w:szCs w:val="32"/>
        </w:rPr>
        <w:t>职</w:t>
      </w:r>
      <w:r>
        <w:rPr>
          <w:rFonts w:ascii="黑体" w:hAnsi="黑体" w:eastAsia="黑体" w:cs="宋体"/>
          <w:bCs/>
          <w:kern w:val="0"/>
          <w:sz w:val="32"/>
          <w:szCs w:val="32"/>
        </w:rPr>
        <w:t xml:space="preserve">  </w:t>
      </w:r>
      <w:r>
        <w:rPr>
          <w:rFonts w:hint="eastAsia" w:ascii="黑体" w:hAnsi="黑体" w:eastAsia="黑体" w:cs="宋体"/>
          <w:bCs/>
          <w:kern w:val="0"/>
          <w:sz w:val="32"/>
          <w:szCs w:val="32"/>
        </w:rPr>
        <w:t>责</w:t>
      </w:r>
    </w:p>
    <w:p>
      <w:pPr>
        <w:ind w:firstLine="643" w:firstLineChars="200"/>
        <w:rPr>
          <w:rFonts w:ascii="仿宋_GB2312" w:hAnsi="仿宋" w:eastAsia="仿宋_GB2312" w:cs="宋体"/>
          <w:kern w:val="0"/>
          <w:sz w:val="32"/>
          <w:szCs w:val="32"/>
        </w:rPr>
      </w:pPr>
      <w:r>
        <w:rPr>
          <w:rFonts w:hint="eastAsia" w:ascii="仿宋_GB2312" w:hAnsi="仿宋" w:eastAsia="仿宋_GB2312" w:cs="宋体"/>
          <w:b/>
          <w:bCs/>
          <w:kern w:val="0"/>
          <w:sz w:val="32"/>
          <w:szCs w:val="32"/>
        </w:rPr>
        <w:t>第四条</w:t>
      </w:r>
      <w:r>
        <w:rPr>
          <w:rFonts w:ascii="仿宋_GB2312" w:hAnsi="仿宋" w:eastAsia="仿宋_GB2312" w:cs="宋体"/>
          <w:bCs/>
          <w:kern w:val="0"/>
          <w:sz w:val="32"/>
          <w:szCs w:val="32"/>
        </w:rPr>
        <w:t xml:space="preserve">  </w:t>
      </w:r>
      <w:r>
        <w:rPr>
          <w:rFonts w:hint="eastAsia" w:ascii="仿宋_GB2312" w:hAnsi="仿宋" w:eastAsia="仿宋_GB2312" w:cs="Courier New"/>
          <w:sz w:val="32"/>
          <w:szCs w:val="32"/>
        </w:rPr>
        <w:t>省社科联与</w:t>
      </w:r>
      <w:r>
        <w:rPr>
          <w:rFonts w:hint="eastAsia" w:ascii="仿宋_GB2312" w:hAnsi="仿宋" w:eastAsia="仿宋_GB2312" w:cs="宋体"/>
          <w:kern w:val="0"/>
          <w:sz w:val="32"/>
          <w:szCs w:val="32"/>
        </w:rPr>
        <w:t>合作方共同签订《合作研究项目协议》，在协议框架下开展具体合作事宜。</w:t>
      </w:r>
    </w:p>
    <w:p>
      <w:pPr>
        <w:ind w:firstLine="643" w:firstLineChars="200"/>
        <w:rPr>
          <w:rFonts w:ascii="仿宋_GB2312" w:hAnsi="仿宋" w:eastAsia="仿宋_GB2312" w:cs="Courier New"/>
          <w:sz w:val="32"/>
          <w:szCs w:val="32"/>
        </w:rPr>
      </w:pPr>
      <w:r>
        <w:rPr>
          <w:rFonts w:hint="eastAsia" w:ascii="仿宋_GB2312" w:hAnsi="仿宋" w:eastAsia="仿宋_GB2312" w:cs="宋体"/>
          <w:b/>
          <w:bCs/>
          <w:kern w:val="0"/>
          <w:sz w:val="32"/>
          <w:szCs w:val="32"/>
        </w:rPr>
        <w:t>第五条</w:t>
      </w:r>
      <w:r>
        <w:rPr>
          <w:rFonts w:ascii="仿宋_GB2312" w:hAnsi="仿宋" w:eastAsia="仿宋_GB2312" w:cs="宋体"/>
          <w:b/>
          <w:bCs/>
          <w:kern w:val="0"/>
          <w:sz w:val="32"/>
          <w:szCs w:val="32"/>
        </w:rPr>
        <w:t xml:space="preserve"> </w:t>
      </w:r>
      <w:r>
        <w:rPr>
          <w:rFonts w:hint="eastAsia" w:ascii="仿宋_GB2312" w:hAnsi="仿宋" w:eastAsia="仿宋_GB2312" w:cs="宋体"/>
          <w:kern w:val="0"/>
          <w:sz w:val="32"/>
          <w:szCs w:val="32"/>
        </w:rPr>
        <w:t>合作方负责</w:t>
      </w:r>
      <w:r>
        <w:rPr>
          <w:rFonts w:hint="eastAsia" w:ascii="仿宋_GB2312" w:hAnsi="仿宋" w:eastAsia="仿宋_GB2312" w:cs="Courier New"/>
          <w:sz w:val="32"/>
          <w:szCs w:val="32"/>
        </w:rPr>
        <w:t>提出所需研究的范围、目的、时限等要求，提供所必需的</w:t>
      </w:r>
      <w:r>
        <w:rPr>
          <w:rFonts w:hint="eastAsia" w:ascii="仿宋_GB2312" w:hAnsi="仿宋" w:eastAsia="仿宋_GB2312"/>
          <w:sz w:val="32"/>
          <w:szCs w:val="32"/>
        </w:rPr>
        <w:t>研究经费，</w:t>
      </w:r>
      <w:r>
        <w:rPr>
          <w:rFonts w:hint="eastAsia" w:ascii="仿宋_GB2312" w:hAnsi="仿宋" w:eastAsia="仿宋_GB2312" w:cs="Courier New"/>
          <w:sz w:val="32"/>
          <w:szCs w:val="32"/>
        </w:rPr>
        <w:t>并</w:t>
      </w:r>
      <w:r>
        <w:rPr>
          <w:rFonts w:hint="eastAsia" w:ascii="仿宋_GB2312" w:hAnsi="仿宋" w:eastAsia="仿宋_GB2312" w:cs="宋体"/>
          <w:kern w:val="0"/>
          <w:sz w:val="32"/>
          <w:szCs w:val="32"/>
        </w:rPr>
        <w:t>为开展的相关调研活动提供便利和支持。</w:t>
      </w:r>
    </w:p>
    <w:p>
      <w:pPr>
        <w:ind w:firstLine="643" w:firstLineChars="200"/>
        <w:rPr>
          <w:rFonts w:hint="eastAsia" w:ascii="仿宋_GB2312" w:hAnsi="仿宋" w:eastAsia="仿宋_GB2312" w:cs="宋体"/>
          <w:kern w:val="0"/>
          <w:sz w:val="32"/>
          <w:szCs w:val="32"/>
        </w:rPr>
      </w:pPr>
      <w:r>
        <w:rPr>
          <w:rFonts w:hint="eastAsia" w:ascii="仿宋_GB2312" w:hAnsi="仿宋" w:eastAsia="仿宋_GB2312" w:cs="宋体"/>
          <w:b/>
          <w:bCs/>
          <w:kern w:val="0"/>
          <w:sz w:val="32"/>
          <w:szCs w:val="32"/>
        </w:rPr>
        <w:t>第六条</w:t>
      </w:r>
      <w:r>
        <w:rPr>
          <w:rFonts w:hint="eastAsia" w:ascii="仿宋_GB2312" w:hAnsi="仿宋" w:eastAsia="仿宋_GB2312" w:cs="宋体"/>
          <w:kern w:val="0"/>
          <w:sz w:val="32"/>
          <w:szCs w:val="32"/>
        </w:rPr>
        <w:t xml:space="preserve">  省社科联会同合作方发布项目指南，受理项目申请，组织专家进行评审立项，定期对项目进行检查，监督项目实施，并承担由此产生的评审费、资料费、会议费等管理费用，必要时还可提供一定比例的研究资金配套。</w:t>
      </w:r>
    </w:p>
    <w:p>
      <w:pPr>
        <w:shd w:val="clear" w:color="auto" w:fill="FFFFFF"/>
        <w:jc w:val="center"/>
        <w:rPr>
          <w:rFonts w:ascii="仿宋_GB2312" w:hAnsi="仿宋" w:eastAsia="仿宋_GB2312" w:cs="Courier New"/>
          <w:sz w:val="32"/>
          <w:szCs w:val="32"/>
        </w:rPr>
      </w:pPr>
      <w:r>
        <w:rPr>
          <w:rFonts w:hint="eastAsia" w:ascii="黑体" w:hAnsi="黑体" w:eastAsia="黑体" w:cs="宋体"/>
          <w:bCs/>
          <w:kern w:val="0"/>
          <w:sz w:val="32"/>
          <w:szCs w:val="32"/>
        </w:rPr>
        <w:t>第三章</w:t>
      </w:r>
      <w:r>
        <w:rPr>
          <w:rFonts w:ascii="黑体" w:hAnsi="黑体" w:eastAsia="黑体" w:cs="宋体"/>
          <w:bCs/>
          <w:kern w:val="0"/>
          <w:sz w:val="32"/>
          <w:szCs w:val="32"/>
        </w:rPr>
        <w:t xml:space="preserve">  </w:t>
      </w:r>
      <w:r>
        <w:rPr>
          <w:rFonts w:hint="eastAsia" w:ascii="黑体" w:hAnsi="黑体" w:eastAsia="黑体" w:cs="宋体"/>
          <w:bCs/>
          <w:kern w:val="0"/>
          <w:sz w:val="32"/>
          <w:szCs w:val="32"/>
        </w:rPr>
        <w:t>申请与受理</w:t>
      </w:r>
      <w:bookmarkStart w:id="0" w:name="_GoBack"/>
      <w:bookmarkEnd w:id="0"/>
    </w:p>
    <w:p>
      <w:pPr>
        <w:pStyle w:val="5"/>
        <w:widowControl w:val="0"/>
        <w:spacing w:before="0" w:beforeAutospacing="0" w:after="0" w:afterAutospacing="0"/>
        <w:ind w:firstLine="643" w:firstLineChars="200"/>
        <w:jc w:val="both"/>
        <w:rPr>
          <w:rFonts w:ascii="仿宋_GB2312" w:eastAsia="仿宋_GB2312"/>
          <w:sz w:val="32"/>
          <w:szCs w:val="32"/>
        </w:rPr>
      </w:pPr>
      <w:r>
        <w:rPr>
          <w:rFonts w:hint="eastAsia" w:ascii="仿宋_GB2312" w:hAnsi="仿宋" w:eastAsia="仿宋_GB2312"/>
          <w:b/>
          <w:bCs/>
          <w:sz w:val="32"/>
          <w:szCs w:val="32"/>
        </w:rPr>
        <w:t>第七条</w:t>
      </w:r>
      <w:r>
        <w:rPr>
          <w:rFonts w:ascii="仿宋_GB2312" w:hAnsi="仿宋" w:eastAsia="仿宋_GB2312"/>
          <w:bCs/>
          <w:sz w:val="32"/>
          <w:szCs w:val="32"/>
        </w:rPr>
        <w:t xml:space="preserve">  </w:t>
      </w:r>
      <w:r>
        <w:rPr>
          <w:rFonts w:hint="eastAsia" w:ascii="仿宋_GB2312" w:eastAsia="仿宋_GB2312"/>
          <w:sz w:val="32"/>
          <w:szCs w:val="32"/>
        </w:rPr>
        <w:t>项目申报必须以依托单位名义申请，不受理个人申报。依托单位是指我省省级社会科学类社会团体、民办社科研究机构、高等院校、党校（干部学院）、社科院和其它有社科研究能力且有独立法人资格的单位。</w:t>
      </w:r>
    </w:p>
    <w:p>
      <w:pPr>
        <w:pStyle w:val="5"/>
        <w:widowControl w:val="0"/>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bCs/>
          <w:sz w:val="32"/>
          <w:szCs w:val="32"/>
        </w:rPr>
        <w:t>第八条</w:t>
      </w:r>
      <w:r>
        <w:rPr>
          <w:rFonts w:ascii="仿宋_GB2312" w:hAnsi="仿宋" w:eastAsia="仿宋_GB2312"/>
          <w:b/>
          <w:bCs/>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项目申报人须具体下列条件：</w:t>
      </w:r>
      <w:r>
        <w:rPr>
          <w:rFonts w:ascii="仿宋_GB2312" w:hAnsi="仿宋" w:eastAsia="仿宋_GB2312"/>
          <w:sz w:val="32"/>
          <w:szCs w:val="32"/>
        </w:rPr>
        <w:t xml:space="preserve"> </w:t>
      </w:r>
    </w:p>
    <w:p>
      <w:pPr>
        <w:ind w:firstLine="645"/>
        <w:rPr>
          <w:rFonts w:ascii="仿宋_GB2312" w:hAnsi="仿宋" w:eastAsia="仿宋_GB2312" w:cs="Courier New"/>
          <w:sz w:val="32"/>
          <w:szCs w:val="32"/>
        </w:rPr>
      </w:pPr>
      <w:r>
        <w:rPr>
          <w:rFonts w:hint="eastAsia" w:ascii="仿宋_GB2312" w:hAnsi="仿宋" w:eastAsia="仿宋_GB2312" w:cs="Courier New"/>
          <w:sz w:val="32"/>
          <w:szCs w:val="32"/>
        </w:rPr>
        <w:t>（一）</w:t>
      </w:r>
      <w:r>
        <w:rPr>
          <w:rFonts w:hint="eastAsia" w:ascii="仿宋_GB2312" w:eastAsia="仿宋_GB2312"/>
          <w:sz w:val="32"/>
          <w:szCs w:val="32"/>
        </w:rPr>
        <w:t>项目申报人必须是依托单位在册的社科工作者，一般应具有副高级（含）以上专业技术职称；</w:t>
      </w:r>
      <w:r>
        <w:rPr>
          <w:rFonts w:ascii="仿宋_GB2312" w:eastAsia="仿宋_GB2312"/>
          <w:sz w:val="32"/>
          <w:szCs w:val="32"/>
        </w:rPr>
        <w:t xml:space="preserve"> </w:t>
      </w:r>
      <w:r>
        <w:rPr>
          <w:rFonts w:ascii="仿宋_GB2312" w:eastAsia="仿宋_GB2312"/>
          <w:sz w:val="32"/>
          <w:szCs w:val="32"/>
        </w:rPr>
        <w:br w:type="textWrapping"/>
      </w:r>
      <w:r>
        <w:rPr>
          <w:rFonts w:ascii="仿宋_GB2312" w:eastAsia="仿宋_GB2312"/>
          <w:sz w:val="32"/>
          <w:szCs w:val="32"/>
        </w:rPr>
        <w:t xml:space="preserve">    </w:t>
      </w:r>
      <w:r>
        <w:rPr>
          <w:rFonts w:hint="eastAsia" w:ascii="仿宋_GB2312" w:eastAsia="仿宋_GB2312"/>
          <w:sz w:val="32"/>
          <w:szCs w:val="32"/>
        </w:rPr>
        <w:t>（二）有良好的政治思想素质和独立开展及组织科研工作的能力，身体健康，能作为项目实际主持者并担负实质性研究工作；</w:t>
      </w:r>
    </w:p>
    <w:p>
      <w:pPr>
        <w:ind w:firstLine="645"/>
        <w:rPr>
          <w:rFonts w:ascii="仿宋_GB2312" w:hAnsi="仿宋" w:eastAsia="仿宋_GB2312" w:cs="Courier New"/>
          <w:sz w:val="32"/>
          <w:szCs w:val="32"/>
        </w:rPr>
      </w:pPr>
      <w:r>
        <w:rPr>
          <w:rFonts w:hint="eastAsia" w:ascii="仿宋_GB2312" w:hAnsi="仿宋" w:eastAsia="仿宋_GB2312" w:cs="Courier New"/>
          <w:sz w:val="32"/>
          <w:szCs w:val="32"/>
        </w:rPr>
        <w:t>（三）</w:t>
      </w:r>
      <w:r>
        <w:rPr>
          <w:rFonts w:hint="eastAsia" w:ascii="仿宋_GB2312" w:eastAsia="仿宋_GB2312"/>
          <w:sz w:val="32"/>
          <w:szCs w:val="32"/>
        </w:rPr>
        <w:t>项目申报人及项目组成员具有一定的研究基础，有相关研究成果和资料准备，有完成研究工作所必须具备的时间和条件；</w:t>
      </w:r>
    </w:p>
    <w:p>
      <w:pPr>
        <w:pStyle w:val="5"/>
        <w:widowControl w:val="0"/>
        <w:spacing w:before="0" w:beforeAutospacing="0" w:after="0" w:afterAutospacing="0"/>
        <w:ind w:firstLine="640" w:firstLineChars="200"/>
        <w:jc w:val="both"/>
        <w:rPr>
          <w:rFonts w:ascii="仿宋_GB2312" w:hAnsi="仿宋" w:eastAsia="仿宋_GB2312" w:cs="Courier New"/>
          <w:kern w:val="2"/>
          <w:sz w:val="32"/>
          <w:szCs w:val="32"/>
        </w:rPr>
      </w:pPr>
      <w:r>
        <w:rPr>
          <w:rFonts w:hint="eastAsia" w:ascii="仿宋_GB2312" w:hAnsi="仿宋" w:eastAsia="仿宋_GB2312" w:cs="Courier New"/>
          <w:kern w:val="2"/>
          <w:sz w:val="32"/>
          <w:szCs w:val="32"/>
        </w:rPr>
        <w:t>（四）符合项目指南规定的其他条件。</w:t>
      </w:r>
    </w:p>
    <w:p>
      <w:pPr>
        <w:pStyle w:val="5"/>
        <w:widowControl w:val="0"/>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第九条</w:t>
      </w:r>
      <w:r>
        <w:rPr>
          <w:rFonts w:ascii="仿宋_GB2312" w:hAnsi="仿宋" w:eastAsia="仿宋_GB2312"/>
          <w:sz w:val="32"/>
          <w:szCs w:val="32"/>
        </w:rPr>
        <w:t xml:space="preserve">  </w:t>
      </w:r>
      <w:r>
        <w:rPr>
          <w:rFonts w:hint="eastAsia" w:ascii="仿宋_GB2312" w:hAnsi="仿宋" w:eastAsia="仿宋_GB2312"/>
          <w:sz w:val="32"/>
          <w:szCs w:val="32"/>
        </w:rPr>
        <w:t>省社科联负责对申报材料进行初步审查，符合本办法规定及项目指南要求的，予以受理。</w:t>
      </w:r>
    </w:p>
    <w:p>
      <w:pPr>
        <w:pStyle w:val="5"/>
        <w:widowControl w:val="0"/>
        <w:spacing w:before="0" w:beforeAutospacing="0" w:after="0" w:afterAutospacing="0"/>
        <w:jc w:val="center"/>
        <w:rPr>
          <w:rFonts w:ascii="仿宋_GB2312" w:eastAsia="仿宋_GB2312"/>
          <w:sz w:val="28"/>
          <w:szCs w:val="28"/>
        </w:rPr>
      </w:pPr>
      <w:r>
        <w:rPr>
          <w:rFonts w:hint="eastAsia" w:ascii="黑体" w:hAnsi="黑体" w:eastAsia="黑体"/>
          <w:bCs/>
          <w:sz w:val="32"/>
          <w:szCs w:val="32"/>
        </w:rPr>
        <w:t>第四章</w:t>
      </w:r>
      <w:r>
        <w:rPr>
          <w:rFonts w:ascii="黑体" w:hAnsi="黑体" w:eastAsia="黑体"/>
          <w:bCs/>
          <w:sz w:val="32"/>
          <w:szCs w:val="32"/>
        </w:rPr>
        <w:t xml:space="preserve">  </w:t>
      </w:r>
      <w:r>
        <w:rPr>
          <w:rFonts w:hint="eastAsia" w:ascii="黑体" w:hAnsi="黑体" w:eastAsia="黑体"/>
          <w:bCs/>
          <w:sz w:val="32"/>
          <w:szCs w:val="32"/>
        </w:rPr>
        <w:t>评审与批准</w:t>
      </w:r>
    </w:p>
    <w:p>
      <w:pPr>
        <w:shd w:val="clear" w:color="auto" w:fill="FFFFFF"/>
        <w:ind w:firstLine="643" w:firstLineChars="200"/>
        <w:rPr>
          <w:rFonts w:ascii="仿宋_GB2312" w:hAnsi="宋体" w:eastAsia="仿宋_GB2312" w:cs="宋体"/>
          <w:kern w:val="0"/>
          <w:sz w:val="18"/>
          <w:szCs w:val="18"/>
        </w:rPr>
      </w:pPr>
      <w:r>
        <w:rPr>
          <w:rFonts w:hint="eastAsia" w:ascii="仿宋_GB2312" w:hAnsi="仿宋" w:eastAsia="仿宋_GB2312"/>
          <w:b/>
          <w:bCs/>
          <w:sz w:val="32"/>
          <w:szCs w:val="32"/>
        </w:rPr>
        <w:t>第十条</w:t>
      </w:r>
      <w:r>
        <w:rPr>
          <w:rFonts w:ascii="仿宋_GB2312" w:hAnsi="仿宋" w:eastAsia="仿宋_GB2312"/>
          <w:bCs/>
          <w:sz w:val="32"/>
          <w:szCs w:val="32"/>
        </w:rPr>
        <w:t xml:space="preserve">  </w:t>
      </w:r>
      <w:r>
        <w:rPr>
          <w:rFonts w:hint="eastAsia" w:ascii="仿宋_GB2312" w:hAnsi="仿宋" w:eastAsia="仿宋_GB2312" w:cs="Courier New"/>
          <w:sz w:val="32"/>
          <w:szCs w:val="32"/>
        </w:rPr>
        <w:t>本项目</w:t>
      </w:r>
      <w:r>
        <w:rPr>
          <w:rFonts w:hint="eastAsia" w:ascii="仿宋_GB2312" w:hAnsi="仿宋" w:eastAsia="仿宋_GB2312"/>
          <w:sz w:val="32"/>
          <w:szCs w:val="32"/>
        </w:rPr>
        <w:t>实行同行专家评审制。评审专家组组长一般由合作方推荐确定，其他专家组成员由省社科联从专家库中随机抽取。项目评审一般采取会议评审方式，合作方有特殊规定的除外。评审过程中坚持</w:t>
      </w:r>
      <w:r>
        <w:rPr>
          <w:rFonts w:hint="eastAsia" w:ascii="仿宋_GB2312" w:eastAsia="仿宋_GB2312"/>
          <w:sz w:val="32"/>
          <w:szCs w:val="32"/>
        </w:rPr>
        <w:t>匿名评审制度、评委回避制度和纪检监督制度，确保评审公平、公正。</w:t>
      </w:r>
    </w:p>
    <w:p>
      <w:pPr>
        <w:shd w:val="clear" w:color="auto" w:fill="FFFFFF"/>
        <w:ind w:firstLine="643" w:firstLineChars="200"/>
        <w:rPr>
          <w:rFonts w:ascii="仿宋_GB2312" w:hAnsi="仿宋" w:eastAsia="仿宋_GB2312" w:cs="宋体"/>
          <w:kern w:val="0"/>
          <w:sz w:val="32"/>
          <w:szCs w:val="32"/>
        </w:rPr>
      </w:pPr>
      <w:r>
        <w:rPr>
          <w:rFonts w:hint="eastAsia" w:ascii="仿宋_GB2312" w:hAnsi="仿宋" w:eastAsia="仿宋_GB2312" w:cs="宋体"/>
          <w:b/>
          <w:bCs/>
          <w:kern w:val="0"/>
          <w:sz w:val="32"/>
          <w:szCs w:val="32"/>
        </w:rPr>
        <w:t>第十一条</w:t>
      </w:r>
      <w:r>
        <w:rPr>
          <w:rFonts w:ascii="仿宋_GB2312" w:hAnsi="仿宋" w:eastAsia="仿宋_GB2312" w:cs="宋体"/>
          <w:bCs/>
          <w:kern w:val="0"/>
          <w:sz w:val="32"/>
          <w:szCs w:val="32"/>
        </w:rPr>
        <w:t xml:space="preserve">  </w:t>
      </w:r>
      <w:r>
        <w:rPr>
          <w:rFonts w:hint="eastAsia" w:ascii="仿宋_GB2312" w:hAnsi="仿宋" w:eastAsia="仿宋_GB2312"/>
          <w:sz w:val="32"/>
          <w:szCs w:val="32"/>
        </w:rPr>
        <w:t>根据专家评审组评审结果，由省社科联与合作方共同研究确定立项名单和资助标准。</w:t>
      </w:r>
    </w:p>
    <w:p>
      <w:pPr>
        <w:ind w:firstLine="643" w:firstLineChars="200"/>
        <w:rPr>
          <w:rFonts w:ascii="仿宋_GB2312" w:hAnsi="仿宋" w:eastAsia="仿宋_GB2312" w:cs="Courier New"/>
          <w:sz w:val="32"/>
          <w:szCs w:val="32"/>
        </w:rPr>
      </w:pPr>
      <w:r>
        <w:rPr>
          <w:rFonts w:hint="eastAsia" w:ascii="仿宋_GB2312" w:hAnsi="仿宋" w:eastAsia="仿宋_GB2312" w:cs="宋体"/>
          <w:b/>
          <w:kern w:val="0"/>
          <w:sz w:val="32"/>
          <w:szCs w:val="32"/>
        </w:rPr>
        <w:t>第十二条</w:t>
      </w:r>
      <w:r>
        <w:rPr>
          <w:rFonts w:ascii="仿宋_GB2312" w:hAnsi="仿宋" w:eastAsia="仿宋_GB2312" w:cs="宋体"/>
          <w:kern w:val="0"/>
          <w:sz w:val="32"/>
          <w:szCs w:val="32"/>
        </w:rPr>
        <w:t xml:space="preserve">  </w:t>
      </w:r>
      <w:r>
        <w:rPr>
          <w:rFonts w:hint="eastAsia" w:ascii="仿宋_GB2312" w:hAnsi="仿宋" w:eastAsia="仿宋_GB2312" w:cs="Courier New"/>
          <w:sz w:val="32"/>
          <w:szCs w:val="32"/>
        </w:rPr>
        <w:t>对重要研究项目，</w:t>
      </w:r>
      <w:r>
        <w:rPr>
          <w:rFonts w:hint="eastAsia" w:ascii="仿宋_GB2312" w:hAnsi="仿宋" w:eastAsia="仿宋_GB2312" w:cs="宋体"/>
          <w:kern w:val="0"/>
          <w:sz w:val="32"/>
          <w:szCs w:val="32"/>
        </w:rPr>
        <w:t>合作方</w:t>
      </w:r>
      <w:r>
        <w:rPr>
          <w:rFonts w:hint="eastAsia" w:ascii="仿宋_GB2312" w:hAnsi="仿宋" w:eastAsia="仿宋_GB2312" w:cs="Courier New"/>
          <w:sz w:val="32"/>
          <w:szCs w:val="32"/>
        </w:rPr>
        <w:t>可与省社科联协商，以特别委托项目方式，单独立项，委托研究。</w:t>
      </w:r>
    </w:p>
    <w:p>
      <w:pPr>
        <w:pStyle w:val="5"/>
        <w:widowControl w:val="0"/>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第十三条</w:t>
      </w:r>
      <w:r>
        <w:rPr>
          <w:rFonts w:ascii="仿宋_GB2312" w:hAnsi="仿宋" w:eastAsia="仿宋_GB2312"/>
          <w:sz w:val="32"/>
          <w:szCs w:val="32"/>
        </w:rPr>
        <w:t xml:space="preserve">  </w:t>
      </w:r>
      <w:r>
        <w:rPr>
          <w:rFonts w:hint="eastAsia" w:ascii="仿宋_GB2312" w:hAnsi="仿宋" w:eastAsia="仿宋_GB2312"/>
          <w:sz w:val="32"/>
          <w:szCs w:val="32"/>
        </w:rPr>
        <w:t>本项目正式立项后，由省社科联</w:t>
      </w:r>
      <w:r>
        <w:rPr>
          <w:rFonts w:hint="eastAsia" w:ascii="仿宋_GB2312" w:eastAsia="仿宋_GB2312"/>
          <w:sz w:val="32"/>
          <w:szCs w:val="32"/>
        </w:rPr>
        <w:t>向依托单位和项目负责人发出《陕西省社科界重大理论与现实问题研究项目立项通知书》</w:t>
      </w:r>
      <w:r>
        <w:rPr>
          <w:rFonts w:hint="eastAsia" w:ascii="仿宋_GB2312" w:hAnsi="仿宋" w:eastAsia="仿宋_GB2312"/>
          <w:sz w:val="32"/>
          <w:szCs w:val="32"/>
        </w:rPr>
        <w:t>。按照合作协议规定，将研究资金拨付至依托单位账户。</w:t>
      </w:r>
    </w:p>
    <w:p>
      <w:pPr>
        <w:pStyle w:val="5"/>
        <w:widowControl w:val="0"/>
        <w:spacing w:before="0" w:beforeAutospacing="0" w:after="0" w:afterAutospacing="0"/>
        <w:ind w:firstLine="643" w:firstLineChars="200"/>
        <w:jc w:val="both"/>
        <w:rPr>
          <w:rFonts w:ascii="仿宋_GB2312" w:hAnsi="仿宋" w:eastAsia="仿宋_GB2312" w:cs="Courier New"/>
          <w:kern w:val="2"/>
          <w:sz w:val="32"/>
          <w:szCs w:val="32"/>
        </w:rPr>
      </w:pPr>
      <w:r>
        <w:rPr>
          <w:rFonts w:hint="eastAsia" w:ascii="仿宋_GB2312" w:hAnsi="仿宋" w:eastAsia="仿宋_GB2312"/>
          <w:b/>
          <w:sz w:val="32"/>
          <w:szCs w:val="32"/>
        </w:rPr>
        <w:t>第十四条</w:t>
      </w:r>
      <w:r>
        <w:rPr>
          <w:rFonts w:ascii="仿宋_GB2312" w:hAnsi="仿宋" w:eastAsia="仿宋_GB2312"/>
          <w:b/>
          <w:sz w:val="32"/>
          <w:szCs w:val="32"/>
        </w:rPr>
        <w:t xml:space="preserve">  </w:t>
      </w:r>
      <w:r>
        <w:rPr>
          <w:rFonts w:hint="eastAsia" w:ascii="仿宋_GB2312" w:hAnsi="仿宋" w:eastAsia="仿宋_GB2312" w:cs="Courier New"/>
          <w:kern w:val="2"/>
          <w:sz w:val="32"/>
          <w:szCs w:val="32"/>
        </w:rPr>
        <w:t>为了确保研究方向和研究质量，合作方可指定一名成员担任项目组副主持人或课题组成员，协调项目研究相关工作。</w:t>
      </w:r>
    </w:p>
    <w:p>
      <w:pPr>
        <w:shd w:val="clear" w:color="auto" w:fill="FFFFFF"/>
        <w:jc w:val="center"/>
        <w:rPr>
          <w:rFonts w:ascii="仿宋_GB2312" w:hAnsi="仿宋" w:eastAsia="仿宋_GB2312"/>
          <w:sz w:val="32"/>
          <w:szCs w:val="32"/>
        </w:rPr>
      </w:pPr>
      <w:r>
        <w:rPr>
          <w:rFonts w:hint="eastAsia" w:ascii="黑体" w:hAnsi="黑体" w:eastAsia="黑体" w:cs="宋体"/>
          <w:bCs/>
          <w:kern w:val="0"/>
          <w:sz w:val="32"/>
          <w:szCs w:val="32"/>
        </w:rPr>
        <w:t>第五章</w:t>
      </w:r>
      <w:r>
        <w:rPr>
          <w:rFonts w:ascii="黑体" w:hAnsi="黑体" w:eastAsia="黑体" w:cs="宋体"/>
          <w:bCs/>
          <w:kern w:val="0"/>
          <w:sz w:val="32"/>
          <w:szCs w:val="32"/>
        </w:rPr>
        <w:t xml:space="preserve">  </w:t>
      </w:r>
      <w:r>
        <w:rPr>
          <w:rFonts w:hint="eastAsia" w:ascii="黑体" w:hAnsi="黑体" w:eastAsia="黑体" w:cs="宋体"/>
          <w:bCs/>
          <w:kern w:val="0"/>
          <w:sz w:val="32"/>
          <w:szCs w:val="32"/>
        </w:rPr>
        <w:t>项目管理</w:t>
      </w:r>
    </w:p>
    <w:p>
      <w:pPr>
        <w:shd w:val="clear" w:color="auto" w:fill="FFFFFF"/>
        <w:ind w:firstLine="643" w:firstLineChars="200"/>
        <w:rPr>
          <w:rFonts w:ascii="仿宋_GB2312" w:hAnsi="仿宋" w:eastAsia="仿宋_GB2312"/>
          <w:sz w:val="32"/>
          <w:szCs w:val="32"/>
        </w:rPr>
      </w:pPr>
      <w:r>
        <w:rPr>
          <w:rFonts w:hint="eastAsia" w:ascii="仿宋_GB2312" w:hAnsi="仿宋" w:eastAsia="仿宋_GB2312"/>
          <w:b/>
          <w:sz w:val="32"/>
          <w:szCs w:val="32"/>
        </w:rPr>
        <w:t>第十五条</w:t>
      </w:r>
      <w:r>
        <w:rPr>
          <w:rFonts w:ascii="仿宋_GB2312" w:hAnsi="仿宋" w:eastAsia="仿宋_GB2312"/>
          <w:sz w:val="32"/>
          <w:szCs w:val="32"/>
        </w:rPr>
        <w:t xml:space="preserve">  </w:t>
      </w:r>
      <w:r>
        <w:rPr>
          <w:rFonts w:hint="eastAsia" w:ascii="仿宋_GB2312" w:hAnsi="仿宋" w:eastAsia="仿宋_GB2312"/>
          <w:sz w:val="32"/>
          <w:szCs w:val="32"/>
        </w:rPr>
        <w:t>本项目实行中期检查制度，由省社科联与合作方共同对项目研究进展和经费使用情况等进行检查。</w:t>
      </w:r>
    </w:p>
    <w:p>
      <w:pPr>
        <w:shd w:val="clear" w:color="auto" w:fill="FFFFFF"/>
        <w:ind w:firstLine="643" w:firstLineChars="200"/>
        <w:rPr>
          <w:rFonts w:ascii="仿宋_GB2312" w:hAnsi="仿宋" w:eastAsia="仿宋_GB2312"/>
          <w:sz w:val="32"/>
          <w:szCs w:val="32"/>
        </w:rPr>
      </w:pPr>
      <w:r>
        <w:rPr>
          <w:rFonts w:hint="eastAsia" w:ascii="仿宋_GB2312" w:hAnsi="仿宋" w:eastAsia="仿宋_GB2312"/>
          <w:b/>
          <w:sz w:val="32"/>
          <w:szCs w:val="32"/>
        </w:rPr>
        <w:t>第十六条</w:t>
      </w:r>
      <w:r>
        <w:rPr>
          <w:rFonts w:ascii="仿宋_GB2312" w:hAnsi="仿宋" w:eastAsia="仿宋_GB2312"/>
          <w:sz w:val="32"/>
          <w:szCs w:val="32"/>
        </w:rPr>
        <w:t xml:space="preserve">  </w:t>
      </w:r>
      <w:r>
        <w:rPr>
          <w:rFonts w:hint="eastAsia" w:ascii="仿宋_GB2312" w:hAnsi="仿宋" w:eastAsia="仿宋_GB2312"/>
          <w:sz w:val="32"/>
          <w:szCs w:val="32"/>
        </w:rPr>
        <w:t>合作项目实施过程中，研究内容或研究计划需要作出重大调整的，项目负责人应当及时提出申请，经依托单位审核后报省社科联与合作方批准。</w:t>
      </w:r>
    </w:p>
    <w:p>
      <w:pPr>
        <w:shd w:val="clear" w:color="auto" w:fill="FFFFFF"/>
        <w:ind w:firstLine="643" w:firstLineChars="200"/>
        <w:rPr>
          <w:rFonts w:ascii="仿宋_GB2312" w:hAnsi="仿宋" w:eastAsia="仿宋_GB2312"/>
          <w:sz w:val="32"/>
          <w:szCs w:val="32"/>
        </w:rPr>
      </w:pPr>
      <w:r>
        <w:rPr>
          <w:rFonts w:hint="eastAsia" w:ascii="仿宋_GB2312" w:hAnsi="仿宋" w:eastAsia="仿宋_GB2312"/>
          <w:b/>
          <w:sz w:val="32"/>
          <w:szCs w:val="32"/>
        </w:rPr>
        <w:t>第十七条</w:t>
      </w:r>
      <w:r>
        <w:rPr>
          <w:rFonts w:ascii="仿宋_GB2312" w:hAnsi="仿宋" w:eastAsia="仿宋_GB2312"/>
          <w:sz w:val="32"/>
          <w:szCs w:val="32"/>
        </w:rPr>
        <w:t xml:space="preserve">  </w:t>
      </w:r>
      <w:r>
        <w:rPr>
          <w:rFonts w:hint="eastAsia" w:ascii="仿宋_GB2312" w:hAnsi="仿宋" w:eastAsia="仿宋_GB2312"/>
          <w:sz w:val="32"/>
          <w:szCs w:val="32"/>
        </w:rPr>
        <w:t>由于客观原因不能按期完成研究计划的，项目负责人应提出延期申请，经依托单位审核后报省社科联与合作方批准。申请延长的期限不得超过原研究期限。</w:t>
      </w:r>
    </w:p>
    <w:p>
      <w:pPr>
        <w:shd w:val="clear" w:color="auto" w:fill="FFFFFF"/>
        <w:jc w:val="center"/>
        <w:rPr>
          <w:rFonts w:ascii="仿宋_GB2312" w:hAnsi="仿宋" w:eastAsia="仿宋_GB2312"/>
          <w:b/>
          <w:bCs/>
          <w:sz w:val="32"/>
          <w:szCs w:val="32"/>
        </w:rPr>
      </w:pPr>
      <w:r>
        <w:rPr>
          <w:rFonts w:hint="eastAsia" w:ascii="黑体" w:hAnsi="黑体" w:eastAsia="黑体"/>
          <w:bCs/>
          <w:sz w:val="32"/>
          <w:szCs w:val="32"/>
        </w:rPr>
        <w:t>第六章</w:t>
      </w:r>
      <w:r>
        <w:rPr>
          <w:rFonts w:ascii="黑体" w:hAnsi="黑体" w:eastAsia="黑体"/>
          <w:bCs/>
          <w:sz w:val="32"/>
          <w:szCs w:val="32"/>
        </w:rPr>
        <w:t xml:space="preserve">  </w:t>
      </w:r>
      <w:r>
        <w:rPr>
          <w:rFonts w:hint="eastAsia" w:ascii="黑体" w:hAnsi="黑体" w:eastAsia="黑体"/>
          <w:bCs/>
          <w:sz w:val="32"/>
          <w:szCs w:val="32"/>
        </w:rPr>
        <w:t>成果结项</w:t>
      </w:r>
    </w:p>
    <w:p>
      <w:pPr>
        <w:ind w:firstLine="645"/>
        <w:rPr>
          <w:rFonts w:ascii="仿宋_GB2312" w:eastAsia="仿宋_GB2312"/>
          <w:sz w:val="32"/>
          <w:szCs w:val="32"/>
        </w:rPr>
      </w:pPr>
      <w:r>
        <w:rPr>
          <w:rFonts w:hint="eastAsia" w:ascii="仿宋_GB2312" w:hAnsi="仿宋" w:eastAsia="仿宋_GB2312"/>
          <w:b/>
          <w:sz w:val="32"/>
          <w:szCs w:val="32"/>
        </w:rPr>
        <w:t>第十八条</w:t>
      </w:r>
      <w:r>
        <w:rPr>
          <w:rFonts w:ascii="仿宋_GB2312" w:hAnsi="仿宋" w:eastAsia="仿宋_GB2312"/>
          <w:sz w:val="32"/>
          <w:szCs w:val="32"/>
        </w:rPr>
        <w:t xml:space="preserve">  </w:t>
      </w:r>
      <w:r>
        <w:rPr>
          <w:rFonts w:hint="eastAsia" w:ascii="仿宋_GB2312" w:eastAsia="仿宋_GB2312"/>
          <w:sz w:val="32"/>
          <w:szCs w:val="32"/>
        </w:rPr>
        <w:t>项目完成后，均需进行验收，履行必要的结项手续。</w:t>
      </w:r>
    </w:p>
    <w:p>
      <w:pPr>
        <w:pStyle w:val="5"/>
        <w:widowControl w:val="0"/>
        <w:spacing w:before="0" w:beforeAutospacing="0" w:after="0" w:afterAutospacing="0"/>
        <w:ind w:firstLine="640" w:firstLineChars="200"/>
        <w:jc w:val="both"/>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本项目结项审查一般采取专家组会议评审的方式，专家组组长由合作方推荐。项目研究成果须符合合作方的要求方能结项。</w:t>
      </w:r>
    </w:p>
    <w:p>
      <w:pPr>
        <w:shd w:val="clear" w:color="auto" w:fill="FFFFFF"/>
        <w:ind w:firstLine="643" w:firstLineChars="200"/>
        <w:rPr>
          <w:rFonts w:ascii="仿宋_GB2312" w:hAnsi="仿宋" w:eastAsia="仿宋_GB2312"/>
          <w:sz w:val="32"/>
          <w:szCs w:val="32"/>
        </w:rPr>
      </w:pPr>
      <w:r>
        <w:rPr>
          <w:rFonts w:hint="eastAsia" w:ascii="仿宋_GB2312" w:hAnsi="仿宋" w:eastAsia="仿宋_GB2312"/>
          <w:b/>
          <w:sz w:val="32"/>
          <w:szCs w:val="32"/>
        </w:rPr>
        <w:t>第十九条</w:t>
      </w:r>
      <w:r>
        <w:rPr>
          <w:rFonts w:ascii="仿宋_GB2312" w:hAnsi="仿宋" w:eastAsia="仿宋_GB2312"/>
          <w:sz w:val="32"/>
          <w:szCs w:val="32"/>
        </w:rPr>
        <w:t xml:space="preserve">  </w:t>
      </w:r>
      <w:r>
        <w:rPr>
          <w:rFonts w:hint="eastAsia" w:ascii="仿宋_GB2312" w:hAnsi="仿宋" w:eastAsia="仿宋_GB2312"/>
          <w:sz w:val="32"/>
          <w:szCs w:val="32"/>
        </w:rPr>
        <w:t>对通过审核的项目，由省社科联与合作方作出予以结题的决定，并由省社科联颁发《</w:t>
      </w:r>
      <w:r>
        <w:rPr>
          <w:rFonts w:hint="eastAsia" w:ascii="仿宋_GB2312" w:hAnsi="仿宋" w:eastAsia="仿宋_GB2312" w:cs="Courier New"/>
          <w:sz w:val="32"/>
          <w:szCs w:val="32"/>
        </w:rPr>
        <w:t>陕西省社科界重大理论与现实问题研究项目</w:t>
      </w:r>
      <w:r>
        <w:rPr>
          <w:rFonts w:hint="eastAsia" w:ascii="仿宋_GB2312" w:hAnsi="仿宋" w:eastAsia="仿宋_GB2312"/>
          <w:sz w:val="32"/>
          <w:szCs w:val="32"/>
        </w:rPr>
        <w:t>结项证书》。</w:t>
      </w:r>
    </w:p>
    <w:p>
      <w:pPr>
        <w:pStyle w:val="5"/>
        <w:widowControl w:val="0"/>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第二十条</w:t>
      </w:r>
      <w:r>
        <w:rPr>
          <w:rFonts w:ascii="仿宋_GB2312" w:hAnsi="仿宋" w:eastAsia="仿宋_GB2312"/>
          <w:sz w:val="32"/>
          <w:szCs w:val="32"/>
        </w:rPr>
        <w:t xml:space="preserve">  </w:t>
      </w:r>
      <w:r>
        <w:rPr>
          <w:rFonts w:hint="eastAsia" w:ascii="仿宋_GB2312" w:hAnsi="仿宋" w:eastAsia="仿宋_GB2312"/>
          <w:sz w:val="32"/>
          <w:szCs w:val="32"/>
        </w:rPr>
        <w:t>本项目成果发表、出版时</w:t>
      </w:r>
      <w:r>
        <w:rPr>
          <w:rFonts w:hint="eastAsia" w:ascii="仿宋_GB2312" w:hAnsi="仿宋" w:eastAsia="仿宋_GB2312" w:cs="Courier New"/>
          <w:sz w:val="32"/>
          <w:szCs w:val="32"/>
        </w:rPr>
        <w:t>须经</w:t>
      </w:r>
      <w:r>
        <w:rPr>
          <w:rFonts w:hint="eastAsia" w:ascii="仿宋_GB2312" w:hAnsi="仿宋" w:eastAsia="仿宋_GB2312"/>
          <w:sz w:val="32"/>
          <w:szCs w:val="32"/>
        </w:rPr>
        <w:t>合作方审核同意，并</w:t>
      </w:r>
      <w:r>
        <w:rPr>
          <w:rFonts w:hint="eastAsia" w:ascii="仿宋_GB2312" w:hAnsi="仿宋" w:eastAsia="仿宋_GB2312" w:cs="Courier New"/>
          <w:sz w:val="32"/>
          <w:szCs w:val="32"/>
        </w:rPr>
        <w:t>注明“陕西省社科界重大理论与现实问题研究项目”</w:t>
      </w:r>
      <w:r>
        <w:rPr>
          <w:rFonts w:hint="eastAsia" w:ascii="仿宋_GB2312" w:hAnsi="仿宋" w:eastAsia="仿宋_GB2312"/>
          <w:sz w:val="32"/>
          <w:szCs w:val="32"/>
        </w:rPr>
        <w:t>字样。</w:t>
      </w:r>
    </w:p>
    <w:p>
      <w:pPr>
        <w:shd w:val="clear" w:color="auto" w:fill="FFFFFF"/>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第二十一条</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凡有下列情形之一者，由省社科联撤销项目：</w:t>
      </w:r>
      <w:r>
        <w:rPr>
          <w:rFonts w:ascii="仿宋_GB2312" w:hAnsi="仿宋" w:eastAsia="仿宋_GB2312" w:cs="宋体"/>
          <w:kern w:val="0"/>
          <w:sz w:val="32"/>
          <w:szCs w:val="32"/>
        </w:rPr>
        <w:t xml:space="preserve"> </w:t>
      </w:r>
    </w:p>
    <w:p>
      <w:pPr>
        <w:shd w:val="clear" w:color="auto" w:fill="FFFFFF"/>
        <w:ind w:firstLine="640" w:firstLineChars="200"/>
        <w:rPr>
          <w:rFonts w:ascii="仿宋_GB2312" w:hAnsi="仿宋" w:eastAsia="仿宋_GB2312" w:cs="宋体"/>
          <w:kern w:val="0"/>
          <w:sz w:val="32"/>
          <w:szCs w:val="32"/>
        </w:rPr>
      </w:pPr>
      <w:r>
        <w:rPr>
          <w:rFonts w:hint="eastAsia" w:ascii="仿宋_GB2312" w:hAnsi="仿宋" w:eastAsia="仿宋_GB2312"/>
          <w:sz w:val="32"/>
          <w:szCs w:val="32"/>
        </w:rPr>
        <w:t>（一）</w:t>
      </w:r>
      <w:r>
        <w:rPr>
          <w:rFonts w:hint="eastAsia" w:ascii="仿宋_GB2312" w:hAnsi="仿宋" w:eastAsia="仿宋_GB2312" w:cs="宋体"/>
          <w:kern w:val="0"/>
          <w:sz w:val="32"/>
          <w:szCs w:val="32"/>
        </w:rPr>
        <w:t>项目研究成果违反国家法律法规；</w:t>
      </w:r>
      <w:r>
        <w:rPr>
          <w:rFonts w:ascii="仿宋_GB2312" w:hAnsi="仿宋" w:eastAsia="仿宋_GB2312" w:cs="宋体"/>
          <w:kern w:val="0"/>
          <w:sz w:val="32"/>
          <w:szCs w:val="32"/>
        </w:rPr>
        <w:t xml:space="preserve"> </w:t>
      </w:r>
    </w:p>
    <w:p>
      <w:pPr>
        <w:shd w:val="clear" w:color="auto" w:fill="FFFFFF"/>
        <w:ind w:firstLine="640" w:firstLineChars="200"/>
        <w:rPr>
          <w:rFonts w:ascii="仿宋_GB2312" w:hAnsi="仿宋" w:eastAsia="仿宋_GB2312" w:cs="宋体"/>
          <w:kern w:val="0"/>
          <w:sz w:val="32"/>
          <w:szCs w:val="32"/>
        </w:rPr>
      </w:pPr>
      <w:r>
        <w:rPr>
          <w:rFonts w:hint="eastAsia" w:ascii="仿宋_GB2312" w:hAnsi="仿宋" w:eastAsia="仿宋_GB2312"/>
          <w:sz w:val="32"/>
          <w:szCs w:val="32"/>
        </w:rPr>
        <w:t>（二）</w:t>
      </w:r>
      <w:r>
        <w:rPr>
          <w:rFonts w:hint="eastAsia" w:ascii="仿宋_GB2312" w:hAnsi="仿宋" w:eastAsia="仿宋_GB2312" w:cs="宋体"/>
          <w:kern w:val="0"/>
          <w:sz w:val="32"/>
          <w:szCs w:val="32"/>
        </w:rPr>
        <w:t>剽窃他人成果，弄虚作假；</w:t>
      </w:r>
    </w:p>
    <w:p>
      <w:pPr>
        <w:shd w:val="clear" w:color="auto" w:fill="FFFFFF"/>
        <w:ind w:firstLine="640" w:firstLineChars="200"/>
        <w:rPr>
          <w:rFonts w:ascii="仿宋_GB2312" w:hAnsi="仿宋" w:eastAsia="仿宋_GB2312" w:cs="宋体"/>
          <w:kern w:val="0"/>
          <w:sz w:val="32"/>
          <w:szCs w:val="32"/>
        </w:rPr>
      </w:pPr>
      <w:r>
        <w:rPr>
          <w:rFonts w:hint="eastAsia" w:ascii="仿宋_GB2312" w:hAnsi="仿宋" w:eastAsia="仿宋_GB2312"/>
          <w:sz w:val="32"/>
          <w:szCs w:val="32"/>
        </w:rPr>
        <w:t>（三）</w:t>
      </w:r>
      <w:r>
        <w:rPr>
          <w:rFonts w:hint="eastAsia" w:ascii="仿宋_GB2312" w:hAnsi="仿宋" w:eastAsia="仿宋_GB2312" w:cs="宋体"/>
          <w:kern w:val="0"/>
          <w:sz w:val="32"/>
          <w:szCs w:val="32"/>
        </w:rPr>
        <w:t>研究成果与批准立项的项目研究设计明显不符；</w:t>
      </w:r>
    </w:p>
    <w:p>
      <w:pPr>
        <w:shd w:val="clear" w:color="auto" w:fill="FFFFFF"/>
        <w:ind w:firstLine="640" w:firstLineChars="200"/>
        <w:rPr>
          <w:rFonts w:ascii="仿宋_GB2312" w:hAnsi="仿宋" w:eastAsia="仿宋_GB2312" w:cs="宋体"/>
          <w:kern w:val="0"/>
          <w:sz w:val="32"/>
          <w:szCs w:val="32"/>
        </w:rPr>
      </w:pPr>
      <w:r>
        <w:rPr>
          <w:rFonts w:hint="eastAsia" w:ascii="仿宋_GB2312" w:hAnsi="仿宋" w:eastAsia="仿宋_GB2312"/>
          <w:sz w:val="32"/>
          <w:szCs w:val="32"/>
        </w:rPr>
        <w:t>（四）</w:t>
      </w:r>
      <w:r>
        <w:rPr>
          <w:rFonts w:hint="eastAsia" w:ascii="仿宋_GB2312" w:hAnsi="仿宋" w:eastAsia="仿宋_GB2312" w:cs="宋体"/>
          <w:kern w:val="0"/>
          <w:sz w:val="32"/>
          <w:szCs w:val="32"/>
        </w:rPr>
        <w:t>结项成果首次鉴定为不合格，经修改后二次鉴定仍不合格；</w:t>
      </w:r>
    </w:p>
    <w:p>
      <w:pPr>
        <w:shd w:val="clear" w:color="auto" w:fill="FFFFFF"/>
        <w:ind w:firstLine="640" w:firstLineChars="200"/>
        <w:rPr>
          <w:rFonts w:ascii="仿宋_GB2312" w:hAnsi="仿宋" w:eastAsia="仿宋_GB2312" w:cs="宋体"/>
          <w:color w:val="C00000"/>
          <w:kern w:val="0"/>
          <w:sz w:val="32"/>
          <w:szCs w:val="32"/>
        </w:rPr>
      </w:pPr>
      <w:r>
        <w:rPr>
          <w:rFonts w:hint="eastAsia" w:ascii="仿宋_GB2312" w:hAnsi="仿宋" w:eastAsia="仿宋_GB2312" w:cs="宋体"/>
          <w:kern w:val="0"/>
          <w:sz w:val="32"/>
          <w:szCs w:val="32"/>
        </w:rPr>
        <w:t>被撤销项目的负责人</w:t>
      </w:r>
      <w:r>
        <w:rPr>
          <w:rFonts w:ascii="仿宋_GB2312" w:hAnsi="仿宋" w:eastAsia="仿宋_GB2312" w:cs="宋体"/>
          <w:kern w:val="0"/>
          <w:sz w:val="32"/>
          <w:szCs w:val="32"/>
        </w:rPr>
        <w:t>3</w:t>
      </w:r>
      <w:r>
        <w:rPr>
          <w:rFonts w:hint="eastAsia" w:ascii="仿宋_GB2312" w:hAnsi="仿宋" w:eastAsia="仿宋_GB2312" w:cs="宋体"/>
          <w:kern w:val="0"/>
          <w:sz w:val="32"/>
          <w:szCs w:val="32"/>
        </w:rPr>
        <w:t>年内不得申请省社科联项目，并从省社科联专家库中剔除名单。撤项项目的剩余资金按照原渠道退回。</w:t>
      </w:r>
    </w:p>
    <w:p>
      <w:pPr>
        <w:shd w:val="clear" w:color="auto" w:fill="FFFFFF"/>
        <w:jc w:val="center"/>
        <w:rPr>
          <w:rFonts w:ascii="仿宋_GB2312" w:hAnsi="仿宋" w:eastAsia="仿宋_GB2312" w:cs="宋体"/>
          <w:b/>
          <w:kern w:val="0"/>
          <w:sz w:val="32"/>
          <w:szCs w:val="32"/>
        </w:rPr>
      </w:pPr>
      <w:r>
        <w:rPr>
          <w:rFonts w:hint="eastAsia" w:ascii="黑体" w:hAnsi="黑体" w:eastAsia="黑体" w:cs="宋体"/>
          <w:bCs/>
          <w:kern w:val="0"/>
          <w:sz w:val="32"/>
          <w:szCs w:val="32"/>
        </w:rPr>
        <w:t>第七章</w:t>
      </w:r>
      <w:r>
        <w:rPr>
          <w:rFonts w:ascii="黑体" w:hAnsi="黑体" w:eastAsia="黑体" w:cs="宋体"/>
          <w:bCs/>
          <w:kern w:val="0"/>
          <w:sz w:val="32"/>
          <w:szCs w:val="32"/>
        </w:rPr>
        <w:t xml:space="preserve">  </w:t>
      </w:r>
      <w:r>
        <w:rPr>
          <w:rFonts w:hint="eastAsia" w:ascii="黑体" w:hAnsi="黑体" w:eastAsia="黑体" w:cs="宋体"/>
          <w:bCs/>
          <w:kern w:val="0"/>
          <w:sz w:val="32"/>
          <w:szCs w:val="32"/>
        </w:rPr>
        <w:t>成果宣传与推广</w:t>
      </w:r>
    </w:p>
    <w:p>
      <w:pPr>
        <w:shd w:val="clear" w:color="auto" w:fill="FFFFFF"/>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第二十二条</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省社科联、</w:t>
      </w:r>
      <w:r>
        <w:rPr>
          <w:rFonts w:hint="eastAsia" w:ascii="仿宋_GB2312" w:hAnsi="仿宋" w:eastAsia="仿宋_GB2312"/>
          <w:sz w:val="32"/>
          <w:szCs w:val="32"/>
        </w:rPr>
        <w:t>合作方</w:t>
      </w:r>
      <w:r>
        <w:rPr>
          <w:rFonts w:hint="eastAsia" w:ascii="仿宋_GB2312" w:hAnsi="仿宋" w:eastAsia="仿宋_GB2312" w:cs="宋体"/>
          <w:kern w:val="0"/>
          <w:sz w:val="32"/>
          <w:szCs w:val="32"/>
        </w:rPr>
        <w:t>、依托单位和项目组，应采取多种方式，加强对项目研究成果的宣传推广，促进成果有效转化，充分发挥其为党委政府决策服务的作用。</w:t>
      </w:r>
    </w:p>
    <w:p>
      <w:pPr>
        <w:shd w:val="clear" w:color="auto" w:fill="FFFFFF"/>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第二十三条</w:t>
      </w:r>
      <w:r>
        <w:rPr>
          <w:rFonts w:ascii="仿宋_GB2312" w:hAnsi="仿宋" w:eastAsia="仿宋_GB2312" w:cs="宋体"/>
          <w:kern w:val="0"/>
          <w:sz w:val="32"/>
          <w:szCs w:val="32"/>
        </w:rPr>
        <w:t xml:space="preserve">  </w:t>
      </w:r>
      <w:r>
        <w:rPr>
          <w:rFonts w:hint="eastAsia" w:ascii="仿宋_GB2312" w:hAnsi="仿宋" w:eastAsia="仿宋_GB2312" w:cs="宋体"/>
          <w:kern w:val="0"/>
          <w:sz w:val="32"/>
          <w:szCs w:val="32"/>
        </w:rPr>
        <w:t>对具有重要应用价值和实践指导意义的最终研究成果或阶段性研究成果，合作双方应积极报送省委、省政府（市委、市政府）领导及有关部门参阅。</w:t>
      </w:r>
    </w:p>
    <w:p>
      <w:pPr>
        <w:shd w:val="clear" w:color="auto" w:fill="FFFFFF"/>
        <w:jc w:val="center"/>
        <w:rPr>
          <w:rFonts w:ascii="黑体" w:hAnsi="黑体" w:eastAsia="黑体" w:cs="宋体"/>
          <w:kern w:val="0"/>
          <w:sz w:val="32"/>
          <w:szCs w:val="32"/>
        </w:rPr>
      </w:pPr>
      <w:r>
        <w:rPr>
          <w:rFonts w:hint="eastAsia" w:ascii="黑体" w:hAnsi="黑体" w:eastAsia="黑体" w:cs="宋体"/>
          <w:kern w:val="0"/>
          <w:sz w:val="32"/>
          <w:szCs w:val="32"/>
        </w:rPr>
        <w:t>第八章</w:t>
      </w:r>
      <w:r>
        <w:rPr>
          <w:rFonts w:ascii="黑体" w:hAnsi="黑体" w:eastAsia="黑体" w:cs="宋体"/>
          <w:kern w:val="0"/>
          <w:sz w:val="32"/>
          <w:szCs w:val="32"/>
        </w:rPr>
        <w:t xml:space="preserve">  </w:t>
      </w:r>
      <w:r>
        <w:rPr>
          <w:rFonts w:hint="eastAsia" w:ascii="黑体" w:hAnsi="黑体" w:eastAsia="黑体" w:cs="宋体"/>
          <w:kern w:val="0"/>
          <w:sz w:val="32"/>
          <w:szCs w:val="32"/>
        </w:rPr>
        <w:t>附则</w:t>
      </w:r>
    </w:p>
    <w:p>
      <w:pPr>
        <w:shd w:val="clear" w:color="auto" w:fill="FFFFFF"/>
        <w:ind w:firstLine="643" w:firstLineChars="200"/>
        <w:rPr>
          <w:rFonts w:ascii="黑体" w:hAnsi="黑体" w:eastAsia="黑体" w:cs="宋体"/>
          <w:kern w:val="0"/>
          <w:sz w:val="32"/>
          <w:szCs w:val="32"/>
        </w:rPr>
      </w:pPr>
      <w:r>
        <w:rPr>
          <w:rFonts w:hint="eastAsia" w:ascii="仿宋_GB2312" w:hAnsi="仿宋" w:eastAsia="仿宋_GB2312" w:cs="Courier New"/>
          <w:b/>
          <w:sz w:val="32"/>
          <w:szCs w:val="32"/>
        </w:rPr>
        <w:t>第二十四条</w:t>
      </w:r>
      <w:r>
        <w:rPr>
          <w:rFonts w:ascii="仿宋_GB2312" w:hAnsi="仿宋" w:eastAsia="仿宋_GB2312" w:cs="Courier New"/>
          <w:sz w:val="32"/>
          <w:szCs w:val="32"/>
        </w:rPr>
        <w:t xml:space="preserve">  </w:t>
      </w:r>
      <w:r>
        <w:rPr>
          <w:rFonts w:hint="eastAsia" w:ascii="仿宋_GB2312" w:hAnsi="仿宋" w:eastAsia="仿宋_GB2312" w:cs="Courier New"/>
          <w:sz w:val="32"/>
          <w:szCs w:val="32"/>
        </w:rPr>
        <w:t>本项目的资金使用与管理，参照国家及陕西省社会科学基金项目资金管理有关规定执行。</w:t>
      </w:r>
    </w:p>
    <w:p>
      <w:pPr>
        <w:shd w:val="clear" w:color="auto" w:fill="FFFFFF"/>
        <w:ind w:firstLine="643" w:firstLineChars="200"/>
        <w:rPr>
          <w:rFonts w:ascii="仿宋_GB2312" w:eastAsia="仿宋_GB2312"/>
        </w:rPr>
      </w:pPr>
      <w:r>
        <w:rPr>
          <w:rFonts w:hint="eastAsia" w:ascii="仿宋_GB2312" w:hAnsi="仿宋" w:eastAsia="仿宋_GB2312" w:cs="Courier New"/>
          <w:b/>
          <w:sz w:val="32"/>
          <w:szCs w:val="32"/>
        </w:rPr>
        <w:t>第二十五条</w:t>
      </w:r>
      <w:r>
        <w:rPr>
          <w:rFonts w:ascii="仿宋_GB2312" w:hAnsi="仿宋" w:eastAsia="仿宋_GB2312" w:cs="Courier New"/>
          <w:sz w:val="32"/>
          <w:szCs w:val="32"/>
        </w:rPr>
        <w:t xml:space="preserve">  </w:t>
      </w:r>
      <w:r>
        <w:rPr>
          <w:rFonts w:hint="eastAsia" w:ascii="仿宋_GB2312" w:hAnsi="仿宋" w:eastAsia="仿宋_GB2312" w:cs="Courier New"/>
          <w:sz w:val="32"/>
          <w:szCs w:val="32"/>
        </w:rPr>
        <w:t>本办法自公布之日起试行，由省社科联负责解释。</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E17"/>
    <w:rsid w:val="000068CF"/>
    <w:rsid w:val="000209D8"/>
    <w:rsid w:val="00182113"/>
    <w:rsid w:val="002D2884"/>
    <w:rsid w:val="00432CD4"/>
    <w:rsid w:val="004364C4"/>
    <w:rsid w:val="006252E8"/>
    <w:rsid w:val="0067113B"/>
    <w:rsid w:val="00690159"/>
    <w:rsid w:val="006F0D29"/>
    <w:rsid w:val="00721028"/>
    <w:rsid w:val="00784400"/>
    <w:rsid w:val="00896F90"/>
    <w:rsid w:val="00A21E17"/>
    <w:rsid w:val="00A73C4E"/>
    <w:rsid w:val="00AD05EE"/>
    <w:rsid w:val="00AD4488"/>
    <w:rsid w:val="00B17F61"/>
    <w:rsid w:val="00B61CE1"/>
    <w:rsid w:val="00BC7847"/>
    <w:rsid w:val="00DD0844"/>
    <w:rsid w:val="00E3220C"/>
    <w:rsid w:val="00E55BB1"/>
    <w:rsid w:val="00E81610"/>
    <w:rsid w:val="00E822B5"/>
    <w:rsid w:val="00E87AF6"/>
    <w:rsid w:val="00EA2CEA"/>
    <w:rsid w:val="00EB5F11"/>
    <w:rsid w:val="00F55DB0"/>
    <w:rsid w:val="1A517258"/>
    <w:rsid w:val="4551181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99"/>
    <w:rPr>
      <w:rFonts w:cs="Times New Roman"/>
      <w:b/>
      <w:bCs/>
    </w:rPr>
  </w:style>
  <w:style w:type="character" w:customStyle="1" w:styleId="9">
    <w:name w:val="Heading 1 Char"/>
    <w:basedOn w:val="7"/>
    <w:link w:val="2"/>
    <w:qFormat/>
    <w:locked/>
    <w:uiPriority w:val="99"/>
    <w:rPr>
      <w:rFonts w:ascii="宋体" w:hAnsi="宋体" w:eastAsia="宋体" w:cs="宋体"/>
      <w:b/>
      <w:bCs/>
      <w:kern w:val="36"/>
      <w:sz w:val="48"/>
      <w:szCs w:val="48"/>
    </w:rPr>
  </w:style>
  <w:style w:type="character" w:customStyle="1" w:styleId="10">
    <w:name w:val="Header Char"/>
    <w:basedOn w:val="7"/>
    <w:link w:val="4"/>
    <w:qFormat/>
    <w:locked/>
    <w:uiPriority w:val="99"/>
    <w:rPr>
      <w:rFonts w:ascii="Times New Roman" w:hAnsi="Times New Roman" w:cs="Times New Roman"/>
      <w:sz w:val="18"/>
      <w:szCs w:val="18"/>
    </w:rPr>
  </w:style>
  <w:style w:type="paragraph" w:styleId="11">
    <w:name w:val="List Paragraph"/>
    <w:basedOn w:val="1"/>
    <w:qFormat/>
    <w:uiPriority w:val="99"/>
    <w:pPr>
      <w:ind w:firstLine="420" w:firstLineChars="200"/>
    </w:pPr>
    <w:rPr>
      <w:rFonts w:ascii="Calibri" w:hAnsi="Calibri" w:cs="Calibri"/>
      <w:szCs w:val="21"/>
    </w:rPr>
  </w:style>
  <w:style w:type="character" w:customStyle="1" w:styleId="12">
    <w:name w:val="Footer Char"/>
    <w:basedOn w:val="7"/>
    <w:link w:val="3"/>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333</Words>
  <Characters>1901</Characters>
  <Lines>0</Lines>
  <Paragraphs>0</Paragraphs>
  <TotalTime>390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2020-04-21T03:44:00Z</dcterms:created>
  <dc:creator>Administrator</dc:creator>
  <cp:lastModifiedBy>宁静致远</cp:lastModifiedBy>
  <cp:lastPrinted>2021-04-07T06:36:04Z</cp:lastPrinted>
  <dcterms:modified xsi:type="dcterms:W3CDTF">2021-04-07T08:08:12Z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C81EB1BAE9074BB19A301B2FB46D8C5E</vt:lpwstr>
  </property>
</Properties>
</file>